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6963044"/>
    <w:p w14:paraId="10BB2C9B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 w14:paraId="1CB1FED6"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 w14:paraId="47945430">
      <w:pPr>
        <w:rPr>
          <w:rFonts w:hint="default"/>
          <w:lang w:val="en-US" w:eastAsia="zh-CN"/>
        </w:rPr>
      </w:pPr>
    </w:p>
    <w:p w14:paraId="31D28D8C"/>
    <w:p w14:paraId="758D0DFF"/>
    <w:p w14:paraId="3F5EDD2F">
      <w:pPr>
        <w:jc w:val="center"/>
        <w:rPr>
          <w:rFonts w:hint="eastAsia"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F163CA2"/>
    <w:rsid w:val="578A7ED0"/>
    <w:rsid w:val="5FA90828"/>
    <w:rsid w:val="669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榻榻米</cp:lastModifiedBy>
  <dcterms:modified xsi:type="dcterms:W3CDTF">2025-11-28T06:38:43Z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